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036DF" w14:textId="77777777" w:rsidR="000A298B" w:rsidRDefault="000A298B" w:rsidP="000A298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</w:rPr>
      </w:pPr>
    </w:p>
    <w:p w14:paraId="15E45961" w14:textId="48BFC5F1" w:rsidR="000A298B" w:rsidRDefault="000A298B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/>
        </w:rPr>
      </w:pPr>
      <w:r>
        <w:rPr>
          <w:noProof/>
          <w:lang w:eastAsia="es-ES_tradnl"/>
        </w:rPr>
        <w:drawing>
          <wp:inline distT="0" distB="0" distL="0" distR="0" wp14:anchorId="00197A02" wp14:editId="3EE3FC39">
            <wp:extent cx="1730829" cy="1751121"/>
            <wp:effectExtent l="0" t="0" r="0" b="0"/>
            <wp:docPr id="4" name="Imagen 4" descr="MACBETH.HELENICO.2020/LOGOS.MACBETH/TRANSPARENCIAS/MACBETH%20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ETH.HELENICO.2020/LOGOS.MACBETH/TRANSPARENCIAS/MACBETH%20TRANSPAREN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4340" r="-3829" b="13953"/>
                    <a:stretch/>
                  </pic:blipFill>
                  <pic:spPr bwMode="auto">
                    <a:xfrm>
                      <a:off x="0" y="0"/>
                      <a:ext cx="1759409" cy="17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68A9F" w14:textId="77777777" w:rsidR="00FA1DC7" w:rsidRPr="00E11FEB" w:rsidRDefault="00E11FEB" w:rsidP="00E11FE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FA1DC7" w:rsidRPr="00E11FEB">
        <w:rPr>
          <w:rFonts w:ascii="Arial" w:hAnsi="Arial" w:cs="Arial"/>
          <w:color w:val="000000"/>
        </w:rPr>
        <w:t>e William Shakespeare representada por vez primera en 1606. Dramatiza los dañinos efectos, físicos y psicológicos, de la ambición política en aquellos que buscan el poder por sí mismo, y para sí mismos. Actos y consecuencia</w:t>
      </w:r>
      <w:r w:rsidR="00DA113A" w:rsidRPr="00E11FEB">
        <w:rPr>
          <w:rFonts w:ascii="Arial" w:hAnsi="Arial" w:cs="Arial"/>
          <w:color w:val="000000"/>
        </w:rPr>
        <w:t>s perfiladas de siempre a los ho</w:t>
      </w:r>
      <w:r w:rsidR="00FA1DC7" w:rsidRPr="00E11FEB">
        <w:rPr>
          <w:rFonts w:ascii="Arial" w:hAnsi="Arial" w:cs="Arial"/>
          <w:color w:val="000000"/>
        </w:rPr>
        <w:t xml:space="preserve">mbres. </w:t>
      </w:r>
    </w:p>
    <w:p w14:paraId="0E60A87E" w14:textId="148ED691" w:rsidR="00DA113A" w:rsidRPr="00E11FEB" w:rsidRDefault="00FA1DC7" w:rsidP="00354F8F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 xml:space="preserve">No hay seguridad absoluta de que la tragedia sea en su totalidad obra de Shakespeare, ya </w:t>
      </w:r>
      <w:r w:rsidR="00354F8F">
        <w:rPr>
          <w:rFonts w:ascii="Arial" w:hAnsi="Arial" w:cs="Arial"/>
          <w:color w:val="000000"/>
        </w:rPr>
        <w:t>q</w:t>
      </w:r>
      <w:r w:rsidRPr="00E11FEB">
        <w:rPr>
          <w:rFonts w:ascii="Arial" w:hAnsi="Arial" w:cs="Arial"/>
          <w:color w:val="000000"/>
        </w:rPr>
        <w:t>ue algunos afirman que ciertos pasajes podrían ser adic</w:t>
      </w:r>
      <w:r w:rsidR="00DA113A" w:rsidRPr="00E11FEB">
        <w:rPr>
          <w:rFonts w:ascii="Arial" w:hAnsi="Arial" w:cs="Arial"/>
          <w:color w:val="000000"/>
        </w:rPr>
        <w:t xml:space="preserve">iones posteriores de Thomas </w:t>
      </w:r>
      <w:proofErr w:type="spellStart"/>
      <w:r w:rsidR="00DA113A" w:rsidRPr="00E11FEB">
        <w:rPr>
          <w:rFonts w:ascii="Arial" w:hAnsi="Arial" w:cs="Arial"/>
          <w:color w:val="000000"/>
        </w:rPr>
        <w:t>Middleton</w:t>
      </w:r>
      <w:proofErr w:type="spellEnd"/>
      <w:r w:rsidR="00DA113A" w:rsidRPr="00E11FEB">
        <w:rPr>
          <w:rFonts w:ascii="Arial" w:hAnsi="Arial" w:cs="Arial"/>
          <w:color w:val="000000"/>
        </w:rPr>
        <w:t xml:space="preserve">. </w:t>
      </w:r>
    </w:p>
    <w:p w14:paraId="2D2C9C20" w14:textId="77777777" w:rsidR="00DA113A" w:rsidRPr="00E11FEB" w:rsidRDefault="00DA113A" w:rsidP="00354F8F">
      <w:pPr>
        <w:widowControl w:val="0"/>
        <w:autoSpaceDE w:val="0"/>
        <w:autoSpaceDN w:val="0"/>
        <w:adjustRightInd w:val="0"/>
        <w:spacing w:after="240"/>
        <w:ind w:firstLine="708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 xml:space="preserve">Macbeth, </w:t>
      </w:r>
      <w:r w:rsidR="00FA1DC7" w:rsidRPr="00E11FEB">
        <w:rPr>
          <w:rFonts w:ascii="Arial" w:hAnsi="Arial" w:cs="Arial"/>
          <w:color w:val="000000"/>
        </w:rPr>
        <w:t xml:space="preserve">fue rey de los escoceses entre 1040 y 1057. La fuente principal de Shakespeare para esta tragedia fueron las Crónicas de </w:t>
      </w:r>
      <w:proofErr w:type="spellStart"/>
      <w:r w:rsidR="00FA1DC7" w:rsidRPr="00E11FEB">
        <w:rPr>
          <w:rFonts w:ascii="Arial" w:hAnsi="Arial" w:cs="Arial"/>
          <w:color w:val="000000"/>
        </w:rPr>
        <w:t>Holinshed</w:t>
      </w:r>
      <w:proofErr w:type="spellEnd"/>
      <w:r w:rsidR="00FA1DC7" w:rsidRPr="00E11FEB">
        <w:rPr>
          <w:rFonts w:ascii="Arial" w:hAnsi="Arial" w:cs="Arial"/>
          <w:color w:val="000000"/>
        </w:rPr>
        <w:t xml:space="preserve">, obra de la que extrajo también los argumentos de sus obras históricas. </w:t>
      </w:r>
    </w:p>
    <w:p w14:paraId="236E53DD" w14:textId="5B38B337" w:rsidR="00FA1DC7" w:rsidRPr="00E11FEB" w:rsidRDefault="00FA1DC7" w:rsidP="00E11FE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 xml:space="preserve">Malcolm, hijo mayor de Duncan heredero del trono. </w:t>
      </w:r>
      <w:proofErr w:type="spellStart"/>
      <w:r w:rsidRPr="00E11FEB">
        <w:rPr>
          <w:rFonts w:ascii="Arial" w:hAnsi="Arial" w:cs="Arial"/>
          <w:color w:val="000000"/>
        </w:rPr>
        <w:t>Donalbain</w:t>
      </w:r>
      <w:proofErr w:type="spellEnd"/>
      <w:r w:rsidRPr="00E11FEB">
        <w:rPr>
          <w:rFonts w:ascii="Arial" w:hAnsi="Arial" w:cs="Arial"/>
          <w:color w:val="000000"/>
        </w:rPr>
        <w:t xml:space="preserve">, hijo </w:t>
      </w:r>
      <w:r w:rsidR="00DA113A" w:rsidRPr="00E11FEB">
        <w:rPr>
          <w:rFonts w:ascii="Arial" w:hAnsi="Arial" w:cs="Arial"/>
          <w:color w:val="000000"/>
        </w:rPr>
        <w:t xml:space="preserve">menor de Duncan. Macbeth </w:t>
      </w:r>
      <w:r w:rsidRPr="00E11FEB">
        <w:rPr>
          <w:rFonts w:ascii="Arial" w:hAnsi="Arial" w:cs="Arial"/>
          <w:color w:val="000000"/>
        </w:rPr>
        <w:t xml:space="preserve">(barón) de </w:t>
      </w:r>
      <w:proofErr w:type="spellStart"/>
      <w:r w:rsidRPr="00E11FEB">
        <w:rPr>
          <w:rFonts w:ascii="Arial" w:hAnsi="Arial" w:cs="Arial"/>
          <w:color w:val="000000"/>
        </w:rPr>
        <w:t>G</w:t>
      </w:r>
      <w:r w:rsidR="00DA113A" w:rsidRPr="00E11FEB">
        <w:rPr>
          <w:rFonts w:ascii="Arial" w:hAnsi="Arial" w:cs="Arial"/>
          <w:color w:val="000000"/>
        </w:rPr>
        <w:t>lamis</w:t>
      </w:r>
      <w:proofErr w:type="spellEnd"/>
      <w:r w:rsidR="00DA113A" w:rsidRPr="00E11FEB">
        <w:rPr>
          <w:rFonts w:ascii="Arial" w:hAnsi="Arial" w:cs="Arial"/>
          <w:color w:val="000000"/>
        </w:rPr>
        <w:t xml:space="preserve">, luego </w:t>
      </w:r>
      <w:r w:rsidRPr="00E11FEB">
        <w:rPr>
          <w:rFonts w:ascii="Arial" w:hAnsi="Arial" w:cs="Arial"/>
          <w:color w:val="000000"/>
        </w:rPr>
        <w:t xml:space="preserve">de </w:t>
      </w:r>
      <w:proofErr w:type="spellStart"/>
      <w:r w:rsidRPr="00E11FEB">
        <w:rPr>
          <w:rFonts w:ascii="Arial" w:hAnsi="Arial" w:cs="Arial"/>
          <w:color w:val="000000"/>
        </w:rPr>
        <w:t>Cawdor</w:t>
      </w:r>
      <w:proofErr w:type="spellEnd"/>
      <w:r w:rsidRPr="00E11FEB">
        <w:rPr>
          <w:rFonts w:ascii="Arial" w:hAnsi="Arial" w:cs="Arial"/>
          <w:color w:val="000000"/>
        </w:rPr>
        <w:t xml:space="preserve"> y después rey de Escocia. Lady Macbeth, esposa de Macbeth</w:t>
      </w:r>
      <w:r w:rsidR="00354F8F">
        <w:rPr>
          <w:rFonts w:ascii="Arial" w:hAnsi="Arial" w:cs="Arial"/>
          <w:color w:val="000000"/>
        </w:rPr>
        <w:t xml:space="preserve"> y </w:t>
      </w:r>
      <w:proofErr w:type="spellStart"/>
      <w:r w:rsidR="00DA113A" w:rsidRPr="00E11FEB">
        <w:rPr>
          <w:rFonts w:ascii="Arial" w:hAnsi="Arial" w:cs="Arial"/>
          <w:color w:val="000000"/>
        </w:rPr>
        <w:t>Macduff</w:t>
      </w:r>
      <w:proofErr w:type="spellEnd"/>
      <w:r w:rsidR="00DA113A" w:rsidRPr="00E11FEB">
        <w:rPr>
          <w:rFonts w:ascii="Arial" w:hAnsi="Arial" w:cs="Arial"/>
          <w:color w:val="000000"/>
        </w:rPr>
        <w:t>,</w:t>
      </w:r>
      <w:r w:rsidRPr="00E11FEB">
        <w:rPr>
          <w:rFonts w:ascii="Arial" w:hAnsi="Arial" w:cs="Arial"/>
          <w:color w:val="000000"/>
        </w:rPr>
        <w:t xml:space="preserve"> de Fife</w:t>
      </w:r>
      <w:r w:rsidR="00354F8F">
        <w:rPr>
          <w:rFonts w:ascii="Arial" w:hAnsi="Arial" w:cs="Arial"/>
          <w:color w:val="000000"/>
        </w:rPr>
        <w:t xml:space="preserve"> son nuestros hombres. </w:t>
      </w:r>
    </w:p>
    <w:p w14:paraId="001EDE39" w14:textId="77777777" w:rsidR="009541AE" w:rsidRPr="00354F8F" w:rsidRDefault="009541AE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color w:val="000000"/>
        </w:rPr>
      </w:pPr>
      <w:r w:rsidRPr="00354F8F">
        <w:rPr>
          <w:rFonts w:ascii="Arial" w:hAnsi="Arial" w:cs="Arial"/>
          <w:b/>
          <w:color w:val="000000"/>
        </w:rPr>
        <w:t>Estreno</w:t>
      </w:r>
    </w:p>
    <w:p w14:paraId="5A940FC3" w14:textId="1D162283" w:rsidR="00DB02A9" w:rsidRDefault="009541AE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Jueves 20 de febrero de 2020 / 20:</w:t>
      </w:r>
      <w:r w:rsidR="00354F8F">
        <w:rPr>
          <w:rFonts w:ascii="Arial" w:hAnsi="Arial" w:cs="Arial"/>
          <w:bCs/>
          <w:color w:val="000000"/>
        </w:rPr>
        <w:t>3</w:t>
      </w:r>
      <w:r>
        <w:rPr>
          <w:rFonts w:ascii="Arial" w:hAnsi="Arial" w:cs="Arial"/>
          <w:bCs/>
          <w:color w:val="000000"/>
        </w:rPr>
        <w:t xml:space="preserve">0 </w:t>
      </w:r>
      <w:proofErr w:type="spellStart"/>
      <w:r>
        <w:rPr>
          <w:rFonts w:ascii="Arial" w:hAnsi="Arial" w:cs="Arial"/>
          <w:bCs/>
          <w:color w:val="000000"/>
        </w:rPr>
        <w:t>hrs</w:t>
      </w:r>
      <w:proofErr w:type="spellEnd"/>
      <w:r>
        <w:rPr>
          <w:rFonts w:ascii="Arial" w:hAnsi="Arial" w:cs="Arial"/>
          <w:bCs/>
          <w:color w:val="000000"/>
        </w:rPr>
        <w:t xml:space="preserve">. </w:t>
      </w:r>
    </w:p>
    <w:p w14:paraId="56F31ABC" w14:textId="640CC54B" w:rsidR="009541AE" w:rsidRPr="00354F8F" w:rsidRDefault="009541AE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color w:val="000000"/>
        </w:rPr>
      </w:pPr>
      <w:r w:rsidRPr="00354F8F">
        <w:rPr>
          <w:rFonts w:ascii="Arial" w:hAnsi="Arial" w:cs="Arial"/>
          <w:b/>
          <w:color w:val="000000"/>
        </w:rPr>
        <w:t>Funciones</w:t>
      </w:r>
    </w:p>
    <w:p w14:paraId="1E6C41E1" w14:textId="52A1E3B0" w:rsidR="009541AE" w:rsidRDefault="009541AE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Jueves 20 y 27 de febrero </w:t>
      </w:r>
      <w:r w:rsidR="00354F8F">
        <w:rPr>
          <w:rFonts w:ascii="Arial" w:hAnsi="Arial" w:cs="Arial"/>
          <w:bCs/>
          <w:color w:val="000000"/>
        </w:rPr>
        <w:t xml:space="preserve">20:30 </w:t>
      </w:r>
      <w:proofErr w:type="spellStart"/>
      <w:r w:rsidR="00354F8F">
        <w:rPr>
          <w:rFonts w:ascii="Arial" w:hAnsi="Arial" w:cs="Arial"/>
          <w:bCs/>
          <w:color w:val="000000"/>
        </w:rPr>
        <w:t>hrs</w:t>
      </w:r>
      <w:proofErr w:type="spellEnd"/>
      <w:r w:rsidR="00354F8F">
        <w:rPr>
          <w:rFonts w:ascii="Arial" w:hAnsi="Arial" w:cs="Arial"/>
          <w:bCs/>
          <w:color w:val="000000"/>
        </w:rPr>
        <w:t>.</w:t>
      </w:r>
    </w:p>
    <w:p w14:paraId="2932EDB1" w14:textId="0F13C2A3" w:rsidR="009541AE" w:rsidRDefault="009541AE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Jueves 5 y 12 de marzo</w:t>
      </w:r>
      <w:r w:rsidR="00354F8F">
        <w:rPr>
          <w:rFonts w:ascii="Arial" w:hAnsi="Arial" w:cs="Arial"/>
          <w:bCs/>
          <w:color w:val="000000"/>
        </w:rPr>
        <w:t xml:space="preserve"> </w:t>
      </w:r>
      <w:r w:rsidR="00354F8F">
        <w:rPr>
          <w:rFonts w:ascii="Arial" w:hAnsi="Arial" w:cs="Arial"/>
          <w:bCs/>
          <w:color w:val="000000"/>
        </w:rPr>
        <w:t xml:space="preserve">20:30 </w:t>
      </w:r>
      <w:proofErr w:type="spellStart"/>
      <w:r w:rsidR="00354F8F">
        <w:rPr>
          <w:rFonts w:ascii="Arial" w:hAnsi="Arial" w:cs="Arial"/>
          <w:bCs/>
          <w:color w:val="000000"/>
        </w:rPr>
        <w:t>hrs</w:t>
      </w:r>
      <w:proofErr w:type="spellEnd"/>
      <w:r w:rsidR="00354F8F">
        <w:rPr>
          <w:rFonts w:ascii="Arial" w:hAnsi="Arial" w:cs="Arial"/>
          <w:bCs/>
          <w:color w:val="000000"/>
        </w:rPr>
        <w:t>.</w:t>
      </w:r>
    </w:p>
    <w:p w14:paraId="3A280897" w14:textId="67D467AD" w:rsidR="009541AE" w:rsidRPr="00354F8F" w:rsidRDefault="00354F8F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color w:val="000000"/>
        </w:rPr>
      </w:pPr>
      <w:r w:rsidRPr="00354F8F">
        <w:rPr>
          <w:rFonts w:ascii="Arial" w:hAnsi="Arial" w:cs="Arial"/>
          <w:b/>
          <w:color w:val="000000"/>
        </w:rPr>
        <w:t xml:space="preserve">Capilla Gótica del Instituto Cultural Helénico A.C. </w:t>
      </w:r>
    </w:p>
    <w:p w14:paraId="5A9A562D" w14:textId="71B869DC" w:rsidR="00354F8F" w:rsidRPr="00354F8F" w:rsidRDefault="00354F8F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color w:val="000000"/>
        </w:rPr>
      </w:pPr>
      <w:r w:rsidRPr="00354F8F">
        <w:rPr>
          <w:rFonts w:ascii="Arial" w:hAnsi="Arial" w:cs="Arial"/>
          <w:b/>
          <w:color w:val="000000"/>
        </w:rPr>
        <w:t xml:space="preserve">Revolución 150, Guadalupe </w:t>
      </w:r>
      <w:proofErr w:type="spellStart"/>
      <w:r w:rsidRPr="00354F8F">
        <w:rPr>
          <w:rFonts w:ascii="Arial" w:hAnsi="Arial" w:cs="Arial"/>
          <w:b/>
          <w:color w:val="000000"/>
        </w:rPr>
        <w:t>Inn</w:t>
      </w:r>
      <w:proofErr w:type="spellEnd"/>
    </w:p>
    <w:p w14:paraId="7D2D9ACE" w14:textId="77777777" w:rsidR="00DB02A9" w:rsidRDefault="00DB02A9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/>
        </w:rPr>
      </w:pPr>
    </w:p>
    <w:p w14:paraId="5F7B5CDD" w14:textId="77777777" w:rsidR="009541AE" w:rsidRDefault="009541AE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/>
        </w:rPr>
      </w:pPr>
    </w:p>
    <w:p w14:paraId="39C90F5D" w14:textId="77777777" w:rsidR="009541AE" w:rsidRDefault="009541AE" w:rsidP="00354F8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</w:rPr>
      </w:pPr>
    </w:p>
    <w:p w14:paraId="5998D169" w14:textId="77777777" w:rsidR="00DA113A" w:rsidRPr="00E11FEB" w:rsidRDefault="00DA113A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/>
        </w:rPr>
      </w:pPr>
      <w:r w:rsidRPr="00E11FEB">
        <w:rPr>
          <w:rFonts w:ascii="Arial" w:hAnsi="Arial" w:cs="Arial"/>
          <w:b/>
          <w:bCs/>
          <w:color w:val="000000"/>
        </w:rPr>
        <w:t>Sinopsis</w:t>
      </w:r>
    </w:p>
    <w:p w14:paraId="56A69DA8" w14:textId="77777777" w:rsidR="008D3A8B" w:rsidRPr="00E11FEB" w:rsidRDefault="008D3A8B" w:rsidP="00E11FE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 xml:space="preserve">Los hombres de Macbeth es un ambicioso proyecto que refleja el primer puerto de madurez escénica para nuestra Compañía. </w:t>
      </w:r>
    </w:p>
    <w:p w14:paraId="50FB212E" w14:textId="77777777" w:rsidR="008D3A8B" w:rsidRPr="00E11FEB" w:rsidRDefault="008D3A8B" w:rsidP="00E11FE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 xml:space="preserve">De la mano de los mejores talentos de la Compañía y en un emblemático espacio como la Capilla Gótica del Instituto Cultural Helénico, logramos hacer frente a un prodigioso texto clásico. </w:t>
      </w:r>
    </w:p>
    <w:p w14:paraId="799632B4" w14:textId="1C04811C" w:rsidR="00E11FEB" w:rsidRDefault="008D3A8B" w:rsidP="000A298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>Macbeth es la pasión por el poder, “Los Hombres De Macbeth” son, las todas las masculinidades con manos ensangrentadas luchando por nuestro propio lugar.</w:t>
      </w:r>
    </w:p>
    <w:p w14:paraId="122421CC" w14:textId="77777777" w:rsidR="00FA1DC7" w:rsidRPr="00E11FEB" w:rsidRDefault="00E11FEB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 xml:space="preserve">SOBRE LA </w:t>
      </w:r>
      <w:r w:rsidR="00FA1DC7" w:rsidRPr="00E11FEB">
        <w:rPr>
          <w:rFonts w:ascii="Arial" w:hAnsi="Arial" w:cs="Arial"/>
          <w:b/>
          <w:bCs/>
          <w:color w:val="000000"/>
        </w:rPr>
        <w:t>MACULINIDAD</w:t>
      </w:r>
    </w:p>
    <w:p w14:paraId="0F315313" w14:textId="77777777" w:rsidR="00FA1DC7" w:rsidRPr="00E11FEB" w:rsidRDefault="00FA1DC7" w:rsidP="00E11FE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>La masculinidad como campo de estudio constituye un tema de interés social, principalmente debido a la vigencia de las transformaciones de los roles de género y los desajustes que se producen dentro de los papeles sexuales tradicionales con r</w:t>
      </w:r>
      <w:r w:rsidR="00E11FEB" w:rsidRPr="00E11FEB">
        <w:rPr>
          <w:rFonts w:ascii="Arial" w:hAnsi="Arial" w:cs="Arial"/>
          <w:color w:val="000000"/>
        </w:rPr>
        <w:t>especto a las nuevas formas,</w:t>
      </w:r>
      <w:r w:rsidRPr="00E11FEB">
        <w:rPr>
          <w:rFonts w:ascii="Arial" w:hAnsi="Arial" w:cs="Arial"/>
          <w:color w:val="000000"/>
        </w:rPr>
        <w:t xml:space="preserve"> igualitarias, de organización y relación entre mujeres y hombres. “Hacerse hombre”, como “hacerse mujer”, equivale a un proceso de construcción social en el que a lo masculino le corresponden una serie de rasgos, comportamientos, símbolos y valores, definido</w:t>
      </w:r>
      <w:r w:rsidR="00E11FEB" w:rsidRPr="00E11FEB">
        <w:rPr>
          <w:rFonts w:ascii="Arial" w:hAnsi="Arial" w:cs="Arial"/>
          <w:color w:val="000000"/>
        </w:rPr>
        <w:t>s por la sociedad</w:t>
      </w:r>
      <w:r w:rsidRPr="00E11FEB">
        <w:rPr>
          <w:rFonts w:ascii="Arial" w:hAnsi="Arial" w:cs="Arial"/>
          <w:color w:val="000000"/>
        </w:rPr>
        <w:t xml:space="preserve">, que interactúan junto con otros elementos y que se manifiestan en un amplio sistema de relaciones que, en nuestra cultura, ha tendido históricamente a preservar la experiencia exclusiva del poder al individuo masculino. </w:t>
      </w:r>
    </w:p>
    <w:p w14:paraId="724CA9B6" w14:textId="77777777" w:rsidR="00FA1DC7" w:rsidRPr="00E11FEB" w:rsidRDefault="00E11FEB" w:rsidP="000A298B">
      <w:pPr>
        <w:widowControl w:val="0"/>
        <w:autoSpaceDE w:val="0"/>
        <w:autoSpaceDN w:val="0"/>
        <w:adjustRightInd w:val="0"/>
        <w:spacing w:after="240"/>
        <w:ind w:left="567" w:right="567"/>
        <w:jc w:val="both"/>
        <w:rPr>
          <w:rFonts w:ascii="Arial" w:hAnsi="Arial" w:cs="Arial"/>
          <w:color w:val="000000"/>
          <w:sz w:val="22"/>
          <w:szCs w:val="22"/>
        </w:rPr>
      </w:pPr>
      <w:r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FA1DC7"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“Algunos hombres estamos hartos de ser el hombre que nos han enseñado que debemos ser (hombres serios, responsables de nuestras vidas y la de </w:t>
      </w:r>
      <w:proofErr w:type="spellStart"/>
      <w:r w:rsidR="00FA1DC7"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l@s</w:t>
      </w:r>
      <w:proofErr w:type="spellEnd"/>
      <w:r w:rsidR="00FA1DC7"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demás, tan fuertes y valientes que no podemos rendirnos nunca, sin necesidad de nadie y con las mujeres a nuestro servicio, destacando siempre e intentando ser los primeros, competitivos, agresivos, sin poder expresar sentimientos, viviendo las relaciones sexuales como un examen continuo de nuestra propia virilidad, teniendo todas las soluciones y sabiendo tomar todas las decisiones, no llorando bajo ningún concepto...)”. </w:t>
      </w:r>
    </w:p>
    <w:p w14:paraId="02179299" w14:textId="77777777" w:rsidR="00FA1DC7" w:rsidRPr="00E11FEB" w:rsidRDefault="00FA1DC7" w:rsidP="000A298B">
      <w:pPr>
        <w:widowControl w:val="0"/>
        <w:autoSpaceDE w:val="0"/>
        <w:autoSpaceDN w:val="0"/>
        <w:adjustRightInd w:val="0"/>
        <w:spacing w:after="240"/>
        <w:ind w:left="567" w:right="567"/>
        <w:jc w:val="both"/>
        <w:rPr>
          <w:rFonts w:ascii="Arial" w:hAnsi="Arial" w:cs="Arial"/>
          <w:color w:val="000000"/>
          <w:sz w:val="22"/>
          <w:szCs w:val="22"/>
        </w:rPr>
      </w:pPr>
      <w:r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“La subjetividad aún hoy se conforma principalmente alrededor de la idea de que ser varón es poseer una masculinidad racional autosuficiente y </w:t>
      </w:r>
      <w:proofErr w:type="spellStart"/>
      <w:r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defensivacontroladora</w:t>
      </w:r>
      <w:proofErr w:type="spellEnd"/>
      <w:r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que se define contra y a costa del </w:t>
      </w:r>
      <w:proofErr w:type="spellStart"/>
      <w:r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otr</w:t>
      </w:r>
      <w:proofErr w:type="spellEnd"/>
      <w:r w:rsidRPr="00E11FE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@, dentro de una jerarquía masculina y con la mujer como sujeto en menos, generando además una lógica dicotómica del uno u otro, del todo o nada (donde la diversidad y los matices no existen)”. </w:t>
      </w:r>
    </w:p>
    <w:p w14:paraId="716CAFBC" w14:textId="77777777" w:rsidR="000A298B" w:rsidRDefault="000A298B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/>
        </w:rPr>
      </w:pPr>
    </w:p>
    <w:p w14:paraId="55C8F126" w14:textId="77777777" w:rsidR="00354F8F" w:rsidRDefault="00354F8F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/>
        </w:rPr>
      </w:pPr>
    </w:p>
    <w:p w14:paraId="3849E02E" w14:textId="77777777" w:rsidR="00354F8F" w:rsidRDefault="00354F8F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/>
        </w:rPr>
      </w:pPr>
    </w:p>
    <w:p w14:paraId="3951FA36" w14:textId="18D82D2D" w:rsidR="00FA1DC7" w:rsidRPr="00E11FEB" w:rsidRDefault="00FA1DC7" w:rsidP="00E11FEB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b/>
          <w:bCs/>
          <w:color w:val="000000"/>
        </w:rPr>
        <w:t>REFLEXIÓN FINAL</w:t>
      </w:r>
    </w:p>
    <w:p w14:paraId="18F8C22F" w14:textId="77777777" w:rsidR="00E11FEB" w:rsidRPr="00E11FEB" w:rsidRDefault="00E11FEB" w:rsidP="00E11FE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>P</w:t>
      </w:r>
      <w:r w:rsidR="00FA1DC7" w:rsidRPr="00E11FEB">
        <w:rPr>
          <w:rFonts w:ascii="Arial" w:hAnsi="Arial" w:cs="Arial"/>
          <w:color w:val="000000"/>
        </w:rPr>
        <w:t>resentado una aproximación al interés que el estudio de la masculinidad h</w:t>
      </w:r>
      <w:r w:rsidRPr="00E11FEB">
        <w:rPr>
          <w:rFonts w:ascii="Arial" w:hAnsi="Arial" w:cs="Arial"/>
          <w:color w:val="000000"/>
        </w:rPr>
        <w:t xml:space="preserve">a suscitado en la última década, </w:t>
      </w:r>
      <w:r w:rsidR="00FA1DC7" w:rsidRPr="00E11FEB">
        <w:rPr>
          <w:rFonts w:ascii="Arial" w:hAnsi="Arial" w:cs="Arial"/>
          <w:color w:val="000000"/>
        </w:rPr>
        <w:t xml:space="preserve">que viene acompañado del surgir de nuevas formas de ser hombre y que configuran nuevos modelos inacabados y en continua transformación de masculinidades diversas. </w:t>
      </w:r>
    </w:p>
    <w:p w14:paraId="1A3E5360" w14:textId="77777777" w:rsidR="00FA1DC7" w:rsidRDefault="00E11FEB" w:rsidP="00E11FE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E11FEB">
        <w:rPr>
          <w:rFonts w:ascii="Arial" w:hAnsi="Arial" w:cs="Arial"/>
          <w:color w:val="000000"/>
        </w:rPr>
        <w:t>E</w:t>
      </w:r>
      <w:r w:rsidR="00FA1DC7" w:rsidRPr="00E11FEB">
        <w:rPr>
          <w:rFonts w:ascii="Arial" w:hAnsi="Arial" w:cs="Arial"/>
          <w:color w:val="000000"/>
        </w:rPr>
        <w:t xml:space="preserve">n nuestra opinión, el estudio de la masculinidad lo entendemos además como una acción indispensable para el cambio social en pro de la igualdad real entre los sexos. </w:t>
      </w:r>
    </w:p>
    <w:p w14:paraId="7795BF0D" w14:textId="29556778" w:rsidR="009541AE" w:rsidRPr="009541AE" w:rsidRDefault="009541AE" w:rsidP="009541AE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color w:val="000000"/>
        </w:rPr>
      </w:pPr>
      <w:r w:rsidRPr="009541AE">
        <w:rPr>
          <w:rFonts w:ascii="Arial" w:hAnsi="Arial" w:cs="Arial"/>
          <w:b/>
          <w:color w:val="000000"/>
        </w:rPr>
        <w:t>Créditos</w:t>
      </w:r>
    </w:p>
    <w:p w14:paraId="511211CD" w14:textId="77777777" w:rsidR="009541AE" w:rsidRDefault="009541AE" w:rsidP="009541AE">
      <w:pPr>
        <w:jc w:val="center"/>
      </w:pPr>
      <w:r>
        <w:t xml:space="preserve">Producción de Coral Soldado Teatro Contemporáneo / Víctor Navarro </w:t>
      </w:r>
      <w:proofErr w:type="spellStart"/>
      <w:r>
        <w:t>Jup</w:t>
      </w:r>
      <w:proofErr w:type="spellEnd"/>
    </w:p>
    <w:p w14:paraId="080A9A45" w14:textId="73AC6969" w:rsidR="009541AE" w:rsidRDefault="009541AE" w:rsidP="009541AE">
      <w:pPr>
        <w:jc w:val="center"/>
      </w:pPr>
      <w:r>
        <w:t>Enrique Guzmán Lee</w:t>
      </w:r>
    </w:p>
    <w:p w14:paraId="21FE4794" w14:textId="77777777" w:rsidR="009541AE" w:rsidRDefault="009541AE" w:rsidP="009541AE"/>
    <w:p w14:paraId="34D10F88" w14:textId="26EC37FB" w:rsidR="009541AE" w:rsidRPr="009541AE" w:rsidRDefault="009541AE" w:rsidP="009541AE">
      <w:pPr>
        <w:jc w:val="center"/>
        <w:rPr>
          <w:b/>
        </w:rPr>
      </w:pPr>
      <w:r w:rsidRPr="009541AE">
        <w:rPr>
          <w:b/>
        </w:rPr>
        <w:t>Dirección Escénica - Paco Vela</w:t>
      </w:r>
    </w:p>
    <w:p w14:paraId="61E021BF" w14:textId="77777777" w:rsidR="009541AE" w:rsidRDefault="009541AE" w:rsidP="009541AE"/>
    <w:p w14:paraId="77A2DB2E" w14:textId="77777777" w:rsidR="009541AE" w:rsidRPr="009541AE" w:rsidRDefault="009541AE" w:rsidP="009541AE">
      <w:pPr>
        <w:jc w:val="center"/>
        <w:rPr>
          <w:sz w:val="28"/>
          <w:szCs w:val="28"/>
        </w:rPr>
      </w:pPr>
      <w:r w:rsidRPr="00354F8F">
        <w:rPr>
          <w:b/>
          <w:bCs/>
          <w:sz w:val="28"/>
          <w:szCs w:val="28"/>
        </w:rPr>
        <w:t>Regreso a los escenarios del Primer Actor - Raymundo</w:t>
      </w:r>
      <w:r w:rsidRPr="009541AE">
        <w:rPr>
          <w:b/>
          <w:sz w:val="28"/>
          <w:szCs w:val="28"/>
        </w:rPr>
        <w:t xml:space="preserve"> Oliva</w:t>
      </w:r>
    </w:p>
    <w:p w14:paraId="490981A2" w14:textId="3DBF79AF" w:rsidR="009541AE" w:rsidRDefault="009541AE" w:rsidP="009541AE">
      <w:pPr>
        <w:jc w:val="center"/>
      </w:pPr>
      <w:r>
        <w:t xml:space="preserve">con Guillermo </w:t>
      </w:r>
      <w:proofErr w:type="spellStart"/>
      <w:r>
        <w:t>Ortíz</w:t>
      </w:r>
      <w:proofErr w:type="spellEnd"/>
      <w:r>
        <w:t xml:space="preserve"> / Julio Urbina</w:t>
      </w:r>
    </w:p>
    <w:p w14:paraId="0CBF08B5" w14:textId="77777777" w:rsidR="009541AE" w:rsidRDefault="009541AE" w:rsidP="009541AE"/>
    <w:p w14:paraId="17BDCDF7" w14:textId="71EB9DE3" w:rsidR="009541AE" w:rsidRPr="00354F8F" w:rsidRDefault="009541AE" w:rsidP="009541AE">
      <w:pPr>
        <w:jc w:val="center"/>
        <w:rPr>
          <w:b/>
          <w:bCs/>
        </w:rPr>
      </w:pPr>
      <w:r w:rsidRPr="00354F8F">
        <w:rPr>
          <w:b/>
          <w:bCs/>
        </w:rPr>
        <w:t>Talento</w:t>
      </w:r>
    </w:p>
    <w:p w14:paraId="679337C6" w14:textId="77777777" w:rsidR="009541AE" w:rsidRDefault="009541AE" w:rsidP="009541AE"/>
    <w:p w14:paraId="70E19682" w14:textId="664F8CA0" w:rsidR="009541AE" w:rsidRDefault="009541AE" w:rsidP="009541AE">
      <w:pPr>
        <w:jc w:val="center"/>
      </w:pPr>
      <w:proofErr w:type="spellStart"/>
      <w:r>
        <w:t>Viko</w:t>
      </w:r>
      <w:proofErr w:type="spellEnd"/>
      <w:r>
        <w:t xml:space="preserve"> </w:t>
      </w:r>
      <w:proofErr w:type="spellStart"/>
      <w:r>
        <w:t>Ragali</w:t>
      </w:r>
      <w:proofErr w:type="spellEnd"/>
      <w:r>
        <w:t xml:space="preserve"> / Mauricio Lamas</w:t>
      </w:r>
    </w:p>
    <w:p w14:paraId="64115C98" w14:textId="1EED691B" w:rsidR="00C4712D" w:rsidRDefault="009541AE" w:rsidP="009541AE">
      <w:pPr>
        <w:jc w:val="center"/>
      </w:pPr>
      <w:r>
        <w:t xml:space="preserve">Arturo Olivas / Neil </w:t>
      </w:r>
      <w:proofErr w:type="spellStart"/>
      <w:r>
        <w:t>O’Riordan</w:t>
      </w:r>
      <w:proofErr w:type="spellEnd"/>
      <w:r>
        <w:t xml:space="preserve"> Daniel Moya / Lucio González</w:t>
      </w:r>
    </w:p>
    <w:p w14:paraId="14E5F12D" w14:textId="5461FFF2" w:rsidR="00D34D81" w:rsidRDefault="00D34D81" w:rsidP="009541AE">
      <w:pPr>
        <w:jc w:val="center"/>
      </w:pPr>
    </w:p>
    <w:p w14:paraId="4EA4D462" w14:textId="05639A07" w:rsidR="00D34D81" w:rsidRDefault="00D34D81" w:rsidP="009541AE">
      <w:pPr>
        <w:jc w:val="center"/>
        <w:rPr>
          <w:b/>
          <w:bCs/>
        </w:rPr>
      </w:pPr>
      <w:r w:rsidRPr="00D34D81">
        <w:rPr>
          <w:b/>
          <w:bCs/>
        </w:rPr>
        <w:t>Lugares digitales para más información y contacto:</w:t>
      </w:r>
    </w:p>
    <w:p w14:paraId="5918AA13" w14:textId="22418933" w:rsidR="00D34D81" w:rsidRDefault="00D34D81" w:rsidP="009541AE">
      <w:pPr>
        <w:jc w:val="center"/>
        <w:rPr>
          <w:b/>
          <w:bCs/>
        </w:rPr>
      </w:pPr>
    </w:p>
    <w:p w14:paraId="47392B64" w14:textId="1B41C868" w:rsidR="00D34D81" w:rsidRDefault="00560D0A" w:rsidP="009541AE">
      <w:pPr>
        <w:jc w:val="center"/>
        <w:rPr>
          <w:b/>
          <w:bCs/>
        </w:rPr>
      </w:pPr>
      <w:hyperlink r:id="rId8" w:history="1">
        <w:r w:rsidRPr="001A6C6C">
          <w:rPr>
            <w:rStyle w:val="Hipervnculo"/>
            <w:b/>
            <w:bCs/>
          </w:rPr>
          <w:t>www.corralteatro.com</w:t>
        </w:r>
      </w:hyperlink>
    </w:p>
    <w:p w14:paraId="1E2B8F03" w14:textId="205236B8" w:rsidR="00560D0A" w:rsidRDefault="00560D0A" w:rsidP="009541AE">
      <w:pPr>
        <w:jc w:val="center"/>
        <w:rPr>
          <w:b/>
          <w:bCs/>
        </w:rPr>
      </w:pPr>
      <w:r>
        <w:rPr>
          <w:b/>
          <w:bCs/>
        </w:rPr>
        <w:t>Facebook: Coral Soldado Teatro Contemporáneo S.C.</w:t>
      </w:r>
    </w:p>
    <w:p w14:paraId="0D09E539" w14:textId="58D56CB1" w:rsidR="00560D0A" w:rsidRDefault="00560D0A" w:rsidP="009541AE">
      <w:pPr>
        <w:jc w:val="center"/>
        <w:rPr>
          <w:b/>
          <w:bCs/>
        </w:rPr>
      </w:pPr>
      <w:r>
        <w:rPr>
          <w:b/>
          <w:bCs/>
        </w:rPr>
        <w:t>Paco Vela 5521436903</w:t>
      </w:r>
    </w:p>
    <w:p w14:paraId="0EB7B40C" w14:textId="580B327C" w:rsidR="00560D0A" w:rsidRDefault="00560D0A" w:rsidP="009541AE">
      <w:pPr>
        <w:jc w:val="center"/>
        <w:rPr>
          <w:b/>
          <w:bCs/>
        </w:rPr>
      </w:pPr>
      <w:r>
        <w:rPr>
          <w:b/>
          <w:bCs/>
        </w:rPr>
        <w:t xml:space="preserve">Víctor Navarro 5527577305 </w:t>
      </w:r>
    </w:p>
    <w:p w14:paraId="409CAA92" w14:textId="55486F9D" w:rsidR="00560D0A" w:rsidRDefault="00560D0A" w:rsidP="009541AE">
      <w:pPr>
        <w:jc w:val="center"/>
        <w:rPr>
          <w:b/>
          <w:bCs/>
        </w:rPr>
      </w:pPr>
    </w:p>
    <w:p w14:paraId="56EECC4D" w14:textId="5D236CF9" w:rsidR="00560D0A" w:rsidRPr="00D34D81" w:rsidRDefault="00560D0A" w:rsidP="009541AE">
      <w:pPr>
        <w:jc w:val="center"/>
        <w:rPr>
          <w:b/>
          <w:bCs/>
        </w:rPr>
      </w:pPr>
      <w:r>
        <w:rPr>
          <w:b/>
          <w:bCs/>
        </w:rPr>
        <w:t xml:space="preserve">Logos, poster y fotografías adjuntas al documento. </w:t>
      </w:r>
      <w:bookmarkStart w:id="0" w:name="_GoBack"/>
      <w:bookmarkEnd w:id="0"/>
    </w:p>
    <w:p w14:paraId="6B5CE411" w14:textId="65A65297" w:rsidR="00D34D81" w:rsidRDefault="00D34D81" w:rsidP="009541AE">
      <w:pPr>
        <w:jc w:val="center"/>
      </w:pPr>
    </w:p>
    <w:p w14:paraId="38BB52C8" w14:textId="77777777" w:rsidR="00D34D81" w:rsidRDefault="00D34D81" w:rsidP="009541AE">
      <w:pPr>
        <w:jc w:val="center"/>
      </w:pPr>
    </w:p>
    <w:sectPr w:rsidR="00D34D81" w:rsidSect="00E11FEB">
      <w:headerReference w:type="default" r:id="rId9"/>
      <w:pgSz w:w="12240" w:h="15840"/>
      <w:pgMar w:top="1417" w:right="1750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33FA0" w14:textId="77777777" w:rsidR="00552C04" w:rsidRDefault="00552C04" w:rsidP="000A298B">
      <w:r>
        <w:separator/>
      </w:r>
    </w:p>
  </w:endnote>
  <w:endnote w:type="continuationSeparator" w:id="0">
    <w:p w14:paraId="7D7A656F" w14:textId="77777777" w:rsidR="00552C04" w:rsidRDefault="00552C04" w:rsidP="000A2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3DDC8" w14:textId="77777777" w:rsidR="00552C04" w:rsidRDefault="00552C04" w:rsidP="000A298B">
      <w:r>
        <w:separator/>
      </w:r>
    </w:p>
  </w:footnote>
  <w:footnote w:type="continuationSeparator" w:id="0">
    <w:p w14:paraId="7A6452D2" w14:textId="77777777" w:rsidR="00552C04" w:rsidRDefault="00552C04" w:rsidP="000A2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0BB2B" w14:textId="1923F098" w:rsidR="000A298B" w:rsidRDefault="000A298B">
    <w:pPr>
      <w:pStyle w:val="Encabezado"/>
    </w:pPr>
    <w:r>
      <w:rPr>
        <w:rFonts w:ascii="Arial" w:hAnsi="Arial" w:cs="Arial"/>
        <w:b/>
        <w:bCs/>
        <w:noProof/>
        <w:color w:val="000000"/>
        <w:lang w:eastAsia="es-ES_tradnl"/>
      </w:rPr>
      <w:drawing>
        <wp:inline distT="0" distB="0" distL="0" distR="0" wp14:anchorId="6C7A55BF" wp14:editId="2CD4349E">
          <wp:extent cx="1604570" cy="946679"/>
          <wp:effectExtent l="0" t="0" r="0" b="0"/>
          <wp:docPr id="3" name="Imagen 3" descr="MACBETH.HELENICO.2020/LOGOS.MACBETH/TRANSPARENCIAS/SHKAESPEARE%20ARCOS%20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BETH.HELENICO.2020/LOGOS.MACBETH/TRANSPARENCIAS/SHKAESPEARE%20ARCOS%20TRANSPARENT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2" t="11003" r="6761" b="20258"/>
                  <a:stretch/>
                </pic:blipFill>
                <pic:spPr bwMode="auto">
                  <a:xfrm>
                    <a:off x="0" y="0"/>
                    <a:ext cx="1620137" cy="9558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AA1B62"/>
    <w:multiLevelType w:val="hybridMultilevel"/>
    <w:tmpl w:val="71961080"/>
    <w:lvl w:ilvl="0" w:tplc="4770E8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DC7"/>
    <w:rsid w:val="000A298B"/>
    <w:rsid w:val="00354F8F"/>
    <w:rsid w:val="00552C04"/>
    <w:rsid w:val="00560D0A"/>
    <w:rsid w:val="006C78BE"/>
    <w:rsid w:val="008D3A8B"/>
    <w:rsid w:val="009541AE"/>
    <w:rsid w:val="00A442B6"/>
    <w:rsid w:val="00C4712D"/>
    <w:rsid w:val="00D34D81"/>
    <w:rsid w:val="00DA113A"/>
    <w:rsid w:val="00DB02A9"/>
    <w:rsid w:val="00E11FEB"/>
    <w:rsid w:val="00FA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7DB9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29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298B"/>
  </w:style>
  <w:style w:type="paragraph" w:styleId="Piedepgina">
    <w:name w:val="footer"/>
    <w:basedOn w:val="Normal"/>
    <w:link w:val="PiedepginaCar"/>
    <w:uiPriority w:val="99"/>
    <w:unhideWhenUsed/>
    <w:rsid w:val="000A29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98B"/>
  </w:style>
  <w:style w:type="paragraph" w:styleId="Prrafodelista">
    <w:name w:val="List Paragraph"/>
    <w:basedOn w:val="Normal"/>
    <w:uiPriority w:val="34"/>
    <w:qFormat/>
    <w:rsid w:val="009541A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60D0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560D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ralteatr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676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Victor Manuel Navarro Perez</cp:lastModifiedBy>
  <cp:revision>3</cp:revision>
  <dcterms:created xsi:type="dcterms:W3CDTF">2020-01-07T16:41:00Z</dcterms:created>
  <dcterms:modified xsi:type="dcterms:W3CDTF">2020-01-08T01:26:00Z</dcterms:modified>
</cp:coreProperties>
</file>